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BD90C3" w14:textId="3892C79E" w:rsidR="00722A91" w:rsidRPr="00722A91" w:rsidRDefault="00692DBF" w:rsidP="00722A91">
      <w:pPr>
        <w:spacing w:before="240"/>
        <w:jc w:val="center"/>
        <w:outlineLvl w:val="0"/>
        <w:rPr>
          <w:rFonts w:asciiTheme="minorHAnsi" w:eastAsia="MS Mincho" w:hAnsiTheme="minorHAnsi" w:cstheme="minorHAnsi"/>
          <w:b/>
          <w:sz w:val="32"/>
          <w:szCs w:val="32"/>
          <w:lang w:eastAsia="ja-JP"/>
        </w:rPr>
      </w:pPr>
      <w:r>
        <w:rPr>
          <w:rFonts w:asciiTheme="minorHAnsi" w:eastAsia="MS Mincho" w:hAnsiTheme="minorHAnsi" w:cstheme="minorHAnsi"/>
          <w:b/>
          <w:sz w:val="32"/>
          <w:szCs w:val="32"/>
          <w:lang w:eastAsia="ja-JP"/>
        </w:rPr>
        <w:t>Projet n°DAF_2026</w:t>
      </w:r>
      <w:r w:rsidR="00722A91" w:rsidRPr="00722A91">
        <w:rPr>
          <w:rFonts w:asciiTheme="minorHAnsi" w:eastAsia="MS Mincho" w:hAnsiTheme="minorHAnsi" w:cstheme="minorHAnsi"/>
          <w:b/>
          <w:sz w:val="32"/>
          <w:szCs w:val="32"/>
          <w:lang w:eastAsia="ja-JP"/>
        </w:rPr>
        <w:t>_000</w:t>
      </w:r>
      <w:r>
        <w:rPr>
          <w:rFonts w:asciiTheme="minorHAnsi" w:eastAsia="MS Mincho" w:hAnsiTheme="minorHAnsi" w:cstheme="minorHAnsi"/>
          <w:b/>
          <w:sz w:val="32"/>
          <w:szCs w:val="32"/>
          <w:lang w:eastAsia="ja-JP"/>
        </w:rPr>
        <w:t>130</w:t>
      </w:r>
    </w:p>
    <w:p w14:paraId="2A058C1E" w14:textId="31CF59D8" w:rsidR="007829D6" w:rsidRPr="007829D6" w:rsidRDefault="007829D6" w:rsidP="007829D6">
      <w:pPr>
        <w:jc w:val="center"/>
        <w:rPr>
          <w:rFonts w:asciiTheme="minorHAnsi" w:hAnsiTheme="minorHAnsi" w:cstheme="minorHAnsi"/>
          <w:sz w:val="24"/>
        </w:rPr>
      </w:pPr>
      <w:r w:rsidRPr="007829D6">
        <w:rPr>
          <w:rFonts w:asciiTheme="minorHAnsi" w:hAnsiTheme="minorHAnsi" w:cstheme="minorHAnsi"/>
          <w:b/>
          <w:sz w:val="32"/>
          <w:szCs w:val="32"/>
        </w:rPr>
        <w:t>Annexe n°</w:t>
      </w:r>
      <w:r w:rsidR="00EC47BA">
        <w:rPr>
          <w:rFonts w:asciiTheme="minorHAnsi" w:hAnsiTheme="minorHAnsi" w:cstheme="minorHAnsi"/>
          <w:b/>
          <w:sz w:val="32"/>
          <w:szCs w:val="32"/>
        </w:rPr>
        <w:t>6 au CCP</w:t>
      </w:r>
      <w:r w:rsidRPr="007829D6">
        <w:rPr>
          <w:rFonts w:asciiTheme="minorHAnsi" w:hAnsiTheme="minorHAnsi" w:cstheme="minorHAnsi"/>
          <w:b/>
          <w:sz w:val="32"/>
          <w:szCs w:val="32"/>
        </w:rPr>
        <w:t xml:space="preserve"> – Catalogue d’articles et statistique des achats</w:t>
      </w:r>
    </w:p>
    <w:p w14:paraId="31DD2A53" w14:textId="77777777" w:rsidR="007829D6" w:rsidRPr="007829D6" w:rsidRDefault="007829D6" w:rsidP="007829D6">
      <w:pPr>
        <w:rPr>
          <w:rFonts w:asciiTheme="minorHAnsi" w:hAnsiTheme="minorHAnsi" w:cstheme="minorHAnsi"/>
          <w:sz w:val="24"/>
        </w:rPr>
      </w:pPr>
      <w:bookmarkStart w:id="0" w:name="_GoBack"/>
      <w:bookmarkEnd w:id="0"/>
    </w:p>
    <w:p w14:paraId="0CAD7A50" w14:textId="77777777" w:rsidR="007829D6" w:rsidRDefault="007829D6" w:rsidP="00B63CD6">
      <w:pPr>
        <w:rPr>
          <w:rFonts w:asciiTheme="minorHAnsi" w:hAnsiTheme="minorHAnsi" w:cstheme="minorHAnsi"/>
          <w:sz w:val="24"/>
        </w:rPr>
      </w:pPr>
      <w:r w:rsidRPr="007829D6">
        <w:rPr>
          <w:rFonts w:asciiTheme="minorHAnsi" w:hAnsiTheme="minorHAnsi" w:cstheme="minorHAnsi"/>
          <w:sz w:val="24"/>
        </w:rPr>
        <w:t>Ce tableau présente l</w:t>
      </w:r>
      <w:r w:rsidR="005110C6">
        <w:rPr>
          <w:rFonts w:asciiTheme="minorHAnsi" w:hAnsiTheme="minorHAnsi" w:cstheme="minorHAnsi"/>
          <w:sz w:val="24"/>
        </w:rPr>
        <w:t>es documents attendus par le SID NE</w:t>
      </w:r>
      <w:r w:rsidRPr="007829D6">
        <w:rPr>
          <w:rFonts w:asciiTheme="minorHAnsi" w:hAnsiTheme="minorHAnsi" w:cstheme="minorHAnsi"/>
          <w:sz w:val="24"/>
        </w:rPr>
        <w:t xml:space="preserve"> en cours d’exécution du marché.</w:t>
      </w:r>
    </w:p>
    <w:p w14:paraId="7639FF77" w14:textId="77777777" w:rsidR="005110C6" w:rsidRPr="007829D6" w:rsidRDefault="005110C6" w:rsidP="00B63CD6">
      <w:pPr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Les adresses des destinataires électroniques des destinataires seront transmises au titulaire à la notification de l’accord cadre.</w:t>
      </w:r>
    </w:p>
    <w:p w14:paraId="2A0A5F1C" w14:textId="77777777" w:rsidR="007829D6" w:rsidRPr="007829D6" w:rsidRDefault="007829D6" w:rsidP="007829D6">
      <w:pPr>
        <w:rPr>
          <w:rFonts w:asciiTheme="minorHAnsi" w:hAnsiTheme="minorHAnsi" w:cstheme="minorHAnsi"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2"/>
        <w:gridCol w:w="5394"/>
        <w:gridCol w:w="1270"/>
        <w:gridCol w:w="4082"/>
      </w:tblGrid>
      <w:tr w:rsidR="007829D6" w:rsidRPr="007829D6" w14:paraId="739058A0" w14:textId="77777777" w:rsidTr="00BC0FAB">
        <w:trPr>
          <w:trHeight w:val="886"/>
          <w:jc w:val="center"/>
        </w:trPr>
        <w:tc>
          <w:tcPr>
            <w:tcW w:w="3112" w:type="dxa"/>
            <w:shd w:val="clear" w:color="auto" w:fill="BDD6EE"/>
            <w:vAlign w:val="center"/>
          </w:tcPr>
          <w:p w14:paraId="6AEF77C8" w14:textId="77777777" w:rsidR="007829D6" w:rsidRPr="007829D6" w:rsidRDefault="007829D6" w:rsidP="00370D1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829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Etape du marché</w:t>
            </w:r>
          </w:p>
        </w:tc>
        <w:tc>
          <w:tcPr>
            <w:tcW w:w="5394" w:type="dxa"/>
            <w:shd w:val="clear" w:color="auto" w:fill="BDD6EE"/>
            <w:vAlign w:val="center"/>
          </w:tcPr>
          <w:p w14:paraId="7FD31FD9" w14:textId="77777777" w:rsidR="007829D6" w:rsidRPr="007829D6" w:rsidRDefault="007829D6" w:rsidP="00370D1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829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Documents à produire</w:t>
            </w:r>
          </w:p>
        </w:tc>
        <w:tc>
          <w:tcPr>
            <w:tcW w:w="1270" w:type="dxa"/>
            <w:shd w:val="clear" w:color="auto" w:fill="BDD6EE"/>
            <w:vAlign w:val="center"/>
          </w:tcPr>
          <w:p w14:paraId="6179D31F" w14:textId="77777777" w:rsidR="007829D6" w:rsidRPr="007829D6" w:rsidRDefault="007829D6" w:rsidP="00370D1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829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Traitant</w:t>
            </w:r>
          </w:p>
        </w:tc>
        <w:tc>
          <w:tcPr>
            <w:tcW w:w="4082" w:type="dxa"/>
            <w:shd w:val="clear" w:color="auto" w:fill="BDD6EE"/>
            <w:vAlign w:val="center"/>
          </w:tcPr>
          <w:p w14:paraId="19A53FE1" w14:textId="77777777" w:rsidR="007829D6" w:rsidRPr="007829D6" w:rsidRDefault="007829D6" w:rsidP="00370D1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829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Destinataire</w:t>
            </w:r>
          </w:p>
        </w:tc>
      </w:tr>
      <w:tr w:rsidR="007829D6" w:rsidRPr="007829D6" w14:paraId="5152B822" w14:textId="77777777" w:rsidTr="00BC0FAB">
        <w:trPr>
          <w:trHeight w:val="1359"/>
          <w:jc w:val="center"/>
        </w:trPr>
        <w:tc>
          <w:tcPr>
            <w:tcW w:w="3112" w:type="dxa"/>
            <w:shd w:val="clear" w:color="auto" w:fill="auto"/>
            <w:vAlign w:val="center"/>
          </w:tcPr>
          <w:p w14:paraId="03A4F3AE" w14:textId="77777777" w:rsidR="007829D6" w:rsidRPr="007829D6" w:rsidRDefault="007829D6" w:rsidP="00370D1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2"/>
              </w:rPr>
            </w:pPr>
            <w:r w:rsidRPr="007829D6">
              <w:rPr>
                <w:rFonts w:asciiTheme="minorHAnsi" w:hAnsiTheme="minorHAnsi" w:cstheme="minorHAnsi"/>
                <w:b/>
                <w:color w:val="000000"/>
                <w:sz w:val="24"/>
                <w:szCs w:val="22"/>
              </w:rPr>
              <w:t>Au démarrage du marché</w:t>
            </w:r>
          </w:p>
        </w:tc>
        <w:tc>
          <w:tcPr>
            <w:tcW w:w="5394" w:type="dxa"/>
            <w:shd w:val="clear" w:color="auto" w:fill="auto"/>
            <w:vAlign w:val="center"/>
          </w:tcPr>
          <w:p w14:paraId="6A250FEF" w14:textId="77777777" w:rsidR="007829D6" w:rsidRPr="007829D6" w:rsidRDefault="007829D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7829D6">
              <w:rPr>
                <w:rFonts w:asciiTheme="minorHAnsi" w:hAnsiTheme="minorHAnsi" w:cstheme="minorHAnsi"/>
                <w:sz w:val="24"/>
                <w:szCs w:val="22"/>
              </w:rPr>
              <w:t>Catalogue d’articles</w:t>
            </w:r>
          </w:p>
          <w:p w14:paraId="2AE126BB" w14:textId="14C52F07" w:rsidR="007829D6" w:rsidRPr="007829D6" w:rsidRDefault="007829D6" w:rsidP="00DF3FA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7829D6">
              <w:rPr>
                <w:rFonts w:asciiTheme="minorHAnsi" w:hAnsiTheme="minorHAnsi" w:cstheme="minorHAnsi"/>
                <w:sz w:val="24"/>
                <w:szCs w:val="22"/>
              </w:rPr>
              <w:t>en version électronique</w:t>
            </w:r>
            <w:r w:rsidR="00DF3FA5">
              <w:rPr>
                <w:rFonts w:asciiTheme="minorHAnsi" w:hAnsiTheme="minorHAnsi" w:cstheme="minorHAnsi"/>
                <w:sz w:val="24"/>
                <w:szCs w:val="22"/>
              </w:rPr>
              <w:t xml:space="preserve"> et </w:t>
            </w:r>
            <w:r w:rsidR="00CF4843">
              <w:rPr>
                <w:rFonts w:asciiTheme="minorHAnsi" w:hAnsiTheme="minorHAnsi" w:cstheme="minorHAnsi"/>
                <w:sz w:val="24"/>
                <w:szCs w:val="22"/>
              </w:rPr>
              <w:t>Excel</w:t>
            </w:r>
          </w:p>
        </w:tc>
        <w:tc>
          <w:tcPr>
            <w:tcW w:w="1270" w:type="dxa"/>
            <w:shd w:val="clear" w:color="auto" w:fill="auto"/>
            <w:vAlign w:val="center"/>
          </w:tcPr>
          <w:p w14:paraId="1A97A4C9" w14:textId="77777777" w:rsidR="007829D6" w:rsidRPr="007829D6" w:rsidRDefault="007829D6" w:rsidP="00370D15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  <w:r w:rsidRPr="007829D6">
              <w:rPr>
                <w:rFonts w:asciiTheme="minorHAnsi" w:hAnsiTheme="minorHAnsi" w:cstheme="minorHAnsi"/>
                <w:color w:val="000000"/>
                <w:sz w:val="24"/>
                <w:szCs w:val="22"/>
              </w:rPr>
              <w:t>Titulaire</w:t>
            </w:r>
          </w:p>
        </w:tc>
        <w:tc>
          <w:tcPr>
            <w:tcW w:w="4082" w:type="dxa"/>
            <w:vAlign w:val="center"/>
          </w:tcPr>
          <w:p w14:paraId="4699661F" w14:textId="77777777" w:rsidR="007829D6" w:rsidRPr="007829D6" w:rsidRDefault="007829D6" w:rsidP="00370D15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  <w:r w:rsidRPr="007829D6">
              <w:rPr>
                <w:rFonts w:asciiTheme="minorHAnsi" w:hAnsiTheme="minorHAnsi" w:cstheme="minorHAnsi"/>
                <w:color w:val="000000"/>
                <w:sz w:val="24"/>
                <w:szCs w:val="22"/>
              </w:rPr>
              <w:t xml:space="preserve"> Exemplaires :</w:t>
            </w:r>
          </w:p>
          <w:p w14:paraId="05EF8876" w14:textId="77777777" w:rsidR="007829D6" w:rsidRPr="007829D6" w:rsidRDefault="005110C6" w:rsidP="005110C6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2"/>
              </w:rPr>
              <w:t>SID NE</w:t>
            </w:r>
            <w:r w:rsidR="007829D6">
              <w:rPr>
                <w:rFonts w:asciiTheme="minorHAnsi" w:hAnsiTheme="minorHAnsi" w:cstheme="minorHAnsi"/>
                <w:color w:val="000000"/>
                <w:sz w:val="24"/>
                <w:szCs w:val="22"/>
              </w:rPr>
              <w:t xml:space="preserve"> (2) + </w:t>
            </w:r>
            <w:r w:rsidR="007829D6" w:rsidRPr="007829D6">
              <w:rPr>
                <w:rFonts w:asciiTheme="minorHAnsi" w:hAnsiTheme="minorHAnsi" w:cstheme="minorHAnsi"/>
                <w:color w:val="000000"/>
                <w:sz w:val="24"/>
                <w:szCs w:val="22"/>
              </w:rPr>
              <w:t>USID</w:t>
            </w:r>
            <w:r w:rsidR="007829D6">
              <w:rPr>
                <w:rFonts w:asciiTheme="minorHAnsi" w:hAnsiTheme="minorHAnsi" w:cstheme="minorHAnsi"/>
                <w:color w:val="000000"/>
                <w:sz w:val="24"/>
                <w:szCs w:val="22"/>
              </w:rPr>
              <w:t xml:space="preserve"> (10) + antennes USID (40) + abonnés armé</w:t>
            </w:r>
            <w:r>
              <w:rPr>
                <w:rFonts w:asciiTheme="minorHAnsi" w:hAnsiTheme="minorHAnsi" w:cstheme="minorHAnsi"/>
                <w:color w:val="000000"/>
                <w:sz w:val="24"/>
                <w:szCs w:val="22"/>
              </w:rPr>
              <w:t>e</w:t>
            </w:r>
            <w:r w:rsidR="007829D6">
              <w:rPr>
                <w:rFonts w:asciiTheme="minorHAnsi" w:hAnsiTheme="minorHAnsi" w:cstheme="minorHAnsi"/>
                <w:color w:val="000000"/>
                <w:sz w:val="24"/>
                <w:szCs w:val="22"/>
              </w:rPr>
              <w:t xml:space="preserve"> de terre (45)</w:t>
            </w:r>
          </w:p>
        </w:tc>
      </w:tr>
      <w:tr w:rsidR="007829D6" w:rsidRPr="007829D6" w14:paraId="5F0CAAB5" w14:textId="77777777" w:rsidTr="00BC0FAB">
        <w:trPr>
          <w:trHeight w:val="1414"/>
          <w:jc w:val="center"/>
        </w:trPr>
        <w:tc>
          <w:tcPr>
            <w:tcW w:w="3112" w:type="dxa"/>
            <w:shd w:val="clear" w:color="auto" w:fill="auto"/>
            <w:vAlign w:val="center"/>
          </w:tcPr>
          <w:p w14:paraId="6D6EE310" w14:textId="77777777" w:rsidR="007829D6" w:rsidRPr="007829D6" w:rsidRDefault="007829D6" w:rsidP="00370D1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2"/>
              </w:rPr>
            </w:pPr>
            <w:r w:rsidRPr="007829D6">
              <w:rPr>
                <w:rFonts w:asciiTheme="minorHAnsi" w:hAnsiTheme="minorHAnsi" w:cstheme="minorHAnsi"/>
                <w:b/>
                <w:color w:val="000000"/>
                <w:sz w:val="24"/>
                <w:szCs w:val="22"/>
              </w:rPr>
              <w:t>A chaque nouvelle année calendaire</w:t>
            </w:r>
          </w:p>
          <w:p w14:paraId="5209E089" w14:textId="77777777" w:rsidR="007829D6" w:rsidRPr="007829D6" w:rsidRDefault="007829D6" w:rsidP="00370D1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2"/>
              </w:rPr>
            </w:pPr>
            <w:r w:rsidRPr="007829D6">
              <w:rPr>
                <w:rFonts w:asciiTheme="minorHAnsi" w:hAnsiTheme="minorHAnsi" w:cstheme="minorHAnsi"/>
                <w:b/>
                <w:color w:val="000000"/>
                <w:sz w:val="24"/>
                <w:szCs w:val="22"/>
              </w:rPr>
              <w:t>ou renouvellement du catalogue par le titulaire</w:t>
            </w:r>
          </w:p>
        </w:tc>
        <w:tc>
          <w:tcPr>
            <w:tcW w:w="5394" w:type="dxa"/>
            <w:shd w:val="clear" w:color="auto" w:fill="auto"/>
            <w:vAlign w:val="center"/>
          </w:tcPr>
          <w:p w14:paraId="5FF7CE32" w14:textId="77777777" w:rsidR="00DF3FA5" w:rsidRPr="007829D6" w:rsidRDefault="00DF3FA5" w:rsidP="00DF3FA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7829D6">
              <w:rPr>
                <w:rFonts w:asciiTheme="minorHAnsi" w:hAnsiTheme="minorHAnsi" w:cstheme="minorHAnsi"/>
                <w:sz w:val="24"/>
                <w:szCs w:val="22"/>
              </w:rPr>
              <w:t>Catalogue d’articles</w:t>
            </w:r>
          </w:p>
          <w:p w14:paraId="40AE399E" w14:textId="6E64693A" w:rsidR="007829D6" w:rsidRPr="007829D6" w:rsidRDefault="00DF3FA5" w:rsidP="00DF3FA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7829D6">
              <w:rPr>
                <w:rFonts w:asciiTheme="minorHAnsi" w:hAnsiTheme="minorHAnsi" w:cstheme="minorHAnsi"/>
                <w:sz w:val="24"/>
                <w:szCs w:val="22"/>
              </w:rPr>
              <w:t>en version électronique</w:t>
            </w:r>
            <w:r>
              <w:rPr>
                <w:rFonts w:asciiTheme="minorHAnsi" w:hAnsiTheme="minorHAnsi" w:cstheme="minorHAnsi"/>
                <w:sz w:val="24"/>
                <w:szCs w:val="22"/>
              </w:rPr>
              <w:t xml:space="preserve"> et </w:t>
            </w:r>
            <w:r w:rsidR="00CF4843">
              <w:rPr>
                <w:rFonts w:asciiTheme="minorHAnsi" w:hAnsiTheme="minorHAnsi" w:cstheme="minorHAnsi"/>
                <w:sz w:val="24"/>
                <w:szCs w:val="22"/>
              </w:rPr>
              <w:t>Excel</w:t>
            </w:r>
          </w:p>
        </w:tc>
        <w:tc>
          <w:tcPr>
            <w:tcW w:w="1270" w:type="dxa"/>
            <w:shd w:val="clear" w:color="auto" w:fill="auto"/>
            <w:vAlign w:val="center"/>
          </w:tcPr>
          <w:p w14:paraId="76E539FD" w14:textId="77777777" w:rsidR="007829D6" w:rsidRPr="007829D6" w:rsidRDefault="007829D6" w:rsidP="00370D15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  <w:r w:rsidRPr="007829D6">
              <w:rPr>
                <w:rFonts w:asciiTheme="minorHAnsi" w:hAnsiTheme="minorHAnsi" w:cstheme="minorHAnsi"/>
                <w:color w:val="000000"/>
                <w:sz w:val="24"/>
                <w:szCs w:val="22"/>
              </w:rPr>
              <w:t>Titulaire</w:t>
            </w:r>
          </w:p>
        </w:tc>
        <w:tc>
          <w:tcPr>
            <w:tcW w:w="4082" w:type="dxa"/>
            <w:vAlign w:val="center"/>
          </w:tcPr>
          <w:p w14:paraId="52EE85B6" w14:textId="77777777" w:rsidR="005110C6" w:rsidRPr="007829D6" w:rsidRDefault="005110C6" w:rsidP="005110C6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  <w:r w:rsidRPr="007829D6">
              <w:rPr>
                <w:rFonts w:asciiTheme="minorHAnsi" w:hAnsiTheme="minorHAnsi" w:cstheme="minorHAnsi"/>
                <w:color w:val="000000"/>
                <w:sz w:val="24"/>
                <w:szCs w:val="22"/>
              </w:rPr>
              <w:t>Exemplaires :</w:t>
            </w:r>
          </w:p>
          <w:p w14:paraId="238C790D" w14:textId="77777777" w:rsidR="007829D6" w:rsidRPr="007829D6" w:rsidRDefault="005110C6" w:rsidP="005110C6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2"/>
              </w:rPr>
              <w:t xml:space="preserve">SID NE (2) + </w:t>
            </w:r>
            <w:r w:rsidRPr="007829D6">
              <w:rPr>
                <w:rFonts w:asciiTheme="minorHAnsi" w:hAnsiTheme="minorHAnsi" w:cstheme="minorHAnsi"/>
                <w:color w:val="000000"/>
                <w:sz w:val="24"/>
                <w:szCs w:val="22"/>
              </w:rPr>
              <w:t>USID</w:t>
            </w:r>
            <w:r>
              <w:rPr>
                <w:rFonts w:asciiTheme="minorHAnsi" w:hAnsiTheme="minorHAnsi" w:cstheme="minorHAnsi"/>
                <w:color w:val="000000"/>
                <w:sz w:val="24"/>
                <w:szCs w:val="22"/>
              </w:rPr>
              <w:t xml:space="preserve"> (10) + antennes USID (40) + abonnés armée de terre (45)</w:t>
            </w:r>
          </w:p>
        </w:tc>
      </w:tr>
      <w:tr w:rsidR="007829D6" w:rsidRPr="007829D6" w14:paraId="1B0AA18B" w14:textId="77777777" w:rsidTr="00BC0FAB">
        <w:trPr>
          <w:trHeight w:val="1134"/>
          <w:jc w:val="center"/>
        </w:trPr>
        <w:tc>
          <w:tcPr>
            <w:tcW w:w="3112" w:type="dxa"/>
            <w:shd w:val="clear" w:color="auto" w:fill="auto"/>
            <w:vAlign w:val="center"/>
          </w:tcPr>
          <w:p w14:paraId="03FDCA6F" w14:textId="77777777" w:rsidR="007829D6" w:rsidRPr="007829D6" w:rsidRDefault="007829D6" w:rsidP="00370D1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2"/>
              </w:rPr>
            </w:pPr>
            <w:r w:rsidRPr="007829D6">
              <w:rPr>
                <w:rFonts w:asciiTheme="minorHAnsi" w:hAnsiTheme="minorHAnsi" w:cstheme="minorHAnsi"/>
                <w:b/>
                <w:color w:val="000000"/>
                <w:sz w:val="24"/>
                <w:szCs w:val="22"/>
              </w:rPr>
              <w:t>A la date d’anniversaire</w:t>
            </w:r>
          </w:p>
          <w:p w14:paraId="3A4BAE49" w14:textId="77777777" w:rsidR="007829D6" w:rsidRPr="007829D6" w:rsidRDefault="007829D6" w:rsidP="00370D1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2"/>
              </w:rPr>
            </w:pPr>
            <w:r w:rsidRPr="007829D6">
              <w:rPr>
                <w:rFonts w:asciiTheme="minorHAnsi" w:hAnsiTheme="minorHAnsi" w:cstheme="minorHAnsi"/>
                <w:b/>
                <w:color w:val="000000"/>
                <w:sz w:val="24"/>
                <w:szCs w:val="22"/>
              </w:rPr>
              <w:t>du marché</w:t>
            </w:r>
          </w:p>
        </w:tc>
        <w:tc>
          <w:tcPr>
            <w:tcW w:w="5394" w:type="dxa"/>
            <w:shd w:val="clear" w:color="auto" w:fill="auto"/>
            <w:vAlign w:val="center"/>
          </w:tcPr>
          <w:p w14:paraId="0469F593" w14:textId="77777777" w:rsidR="007829D6" w:rsidRPr="007829D6" w:rsidRDefault="005110C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>
              <w:rPr>
                <w:rFonts w:asciiTheme="minorHAnsi" w:hAnsiTheme="minorHAnsi" w:cstheme="minorHAnsi"/>
                <w:sz w:val="24"/>
                <w:szCs w:val="22"/>
              </w:rPr>
              <w:t>Bilan financier, s</w:t>
            </w:r>
            <w:r w:rsidR="007829D6" w:rsidRPr="007829D6">
              <w:rPr>
                <w:rFonts w:asciiTheme="minorHAnsi" w:hAnsiTheme="minorHAnsi" w:cstheme="minorHAnsi"/>
                <w:sz w:val="24"/>
                <w:szCs w:val="22"/>
              </w:rPr>
              <w:t>tatistiques des commandes de l’année</w:t>
            </w:r>
          </w:p>
          <w:p w14:paraId="6FFEADB7" w14:textId="77777777" w:rsidR="007829D6" w:rsidRPr="007829D6" w:rsidRDefault="007829D6" w:rsidP="00370D15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  <w:r w:rsidRPr="007829D6">
              <w:rPr>
                <w:rFonts w:asciiTheme="minorHAnsi" w:hAnsiTheme="minorHAnsi" w:cstheme="minorHAnsi"/>
                <w:color w:val="000000"/>
                <w:sz w:val="24"/>
                <w:szCs w:val="22"/>
              </w:rPr>
              <w:t xml:space="preserve">Format </w:t>
            </w:r>
            <w:proofErr w:type="spellStart"/>
            <w:r w:rsidRPr="007829D6">
              <w:rPr>
                <w:rFonts w:asciiTheme="minorHAnsi" w:hAnsiTheme="minorHAnsi" w:cstheme="minorHAnsi"/>
                <w:color w:val="000000"/>
                <w:sz w:val="24"/>
                <w:szCs w:val="22"/>
              </w:rPr>
              <w:t>xls</w:t>
            </w:r>
            <w:proofErr w:type="spellEnd"/>
          </w:p>
          <w:p w14:paraId="185B30DB" w14:textId="77777777" w:rsidR="007829D6" w:rsidRPr="007829D6" w:rsidRDefault="007829D6" w:rsidP="007829D6">
            <w:pPr>
              <w:jc w:val="center"/>
              <w:rPr>
                <w:rFonts w:asciiTheme="minorHAnsi" w:hAnsiTheme="minorHAnsi" w:cstheme="minorHAnsi"/>
                <w:b/>
                <w:sz w:val="24"/>
                <w:szCs w:val="22"/>
              </w:rPr>
            </w:pPr>
            <w:r w:rsidRPr="007829D6">
              <w:rPr>
                <w:rFonts w:asciiTheme="minorHAnsi" w:hAnsiTheme="minorHAnsi" w:cstheme="minorHAnsi"/>
                <w:sz w:val="24"/>
                <w:szCs w:val="22"/>
              </w:rPr>
              <w:t>Présentés par USID, famille, prix, quantité…</w:t>
            </w:r>
          </w:p>
        </w:tc>
        <w:tc>
          <w:tcPr>
            <w:tcW w:w="1270" w:type="dxa"/>
            <w:shd w:val="clear" w:color="auto" w:fill="auto"/>
            <w:vAlign w:val="center"/>
          </w:tcPr>
          <w:p w14:paraId="7D6E0045" w14:textId="77777777" w:rsidR="007829D6" w:rsidRPr="007829D6" w:rsidRDefault="007829D6" w:rsidP="00370D15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  <w:r w:rsidRPr="007829D6">
              <w:rPr>
                <w:rFonts w:asciiTheme="minorHAnsi" w:hAnsiTheme="minorHAnsi" w:cstheme="minorHAnsi"/>
                <w:color w:val="000000"/>
                <w:sz w:val="24"/>
                <w:szCs w:val="22"/>
              </w:rPr>
              <w:t>Titulaire</w:t>
            </w:r>
          </w:p>
        </w:tc>
        <w:tc>
          <w:tcPr>
            <w:tcW w:w="4082" w:type="dxa"/>
            <w:vAlign w:val="center"/>
          </w:tcPr>
          <w:p w14:paraId="000D588C" w14:textId="77777777" w:rsidR="007829D6" w:rsidRPr="007829D6" w:rsidRDefault="005110C6" w:rsidP="00370D15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  <w:r w:rsidRPr="005110C6">
              <w:rPr>
                <w:rFonts w:asciiTheme="minorHAnsi" w:hAnsiTheme="minorHAnsi" w:cstheme="minorHAnsi"/>
                <w:color w:val="000000"/>
                <w:sz w:val="24"/>
                <w:szCs w:val="22"/>
              </w:rPr>
              <w:t>SID NE</w:t>
            </w:r>
          </w:p>
        </w:tc>
      </w:tr>
      <w:tr w:rsidR="007829D6" w:rsidRPr="007829D6" w14:paraId="7570E09A" w14:textId="77777777" w:rsidTr="00BC0FAB">
        <w:trPr>
          <w:trHeight w:val="1805"/>
          <w:jc w:val="center"/>
        </w:trPr>
        <w:tc>
          <w:tcPr>
            <w:tcW w:w="3112" w:type="dxa"/>
            <w:shd w:val="clear" w:color="auto" w:fill="auto"/>
            <w:vAlign w:val="center"/>
          </w:tcPr>
          <w:p w14:paraId="01E40B32" w14:textId="77777777" w:rsidR="007829D6" w:rsidRPr="007829D6" w:rsidRDefault="005110C6" w:rsidP="00370D1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2"/>
              </w:rPr>
              <w:t>A la demande du SID NE</w:t>
            </w:r>
          </w:p>
        </w:tc>
        <w:tc>
          <w:tcPr>
            <w:tcW w:w="5394" w:type="dxa"/>
            <w:shd w:val="clear" w:color="auto" w:fill="auto"/>
            <w:vAlign w:val="center"/>
          </w:tcPr>
          <w:p w14:paraId="248E3909" w14:textId="77777777" w:rsidR="007829D6" w:rsidRPr="007829D6" w:rsidRDefault="007829D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7829D6">
              <w:rPr>
                <w:rFonts w:asciiTheme="minorHAnsi" w:hAnsiTheme="minorHAnsi" w:cstheme="minorHAnsi"/>
                <w:sz w:val="24"/>
                <w:szCs w:val="22"/>
              </w:rPr>
              <w:t>En fonction du besoin de vérification ou de contrôle d’une anomalie/litige, extraction des commandes effectuées dans la période considérée</w:t>
            </w:r>
          </w:p>
          <w:p w14:paraId="7F2EC6C4" w14:textId="77777777" w:rsidR="007829D6" w:rsidRPr="007829D6" w:rsidRDefault="007829D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7829D6">
              <w:rPr>
                <w:rFonts w:asciiTheme="minorHAnsi" w:hAnsiTheme="minorHAnsi" w:cstheme="minorHAnsi"/>
                <w:sz w:val="24"/>
                <w:szCs w:val="22"/>
              </w:rPr>
              <w:t xml:space="preserve">Format </w:t>
            </w:r>
            <w:proofErr w:type="spellStart"/>
            <w:r w:rsidRPr="007829D6">
              <w:rPr>
                <w:rFonts w:asciiTheme="minorHAnsi" w:hAnsiTheme="minorHAnsi" w:cstheme="minorHAnsi"/>
                <w:sz w:val="24"/>
                <w:szCs w:val="22"/>
              </w:rPr>
              <w:t>xls</w:t>
            </w:r>
            <w:proofErr w:type="spellEnd"/>
          </w:p>
          <w:p w14:paraId="408C3C66" w14:textId="77777777" w:rsidR="007829D6" w:rsidRPr="007829D6" w:rsidRDefault="007829D6" w:rsidP="005110C6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7829D6">
              <w:rPr>
                <w:rFonts w:asciiTheme="minorHAnsi" w:hAnsiTheme="minorHAnsi" w:cstheme="minorHAnsi"/>
                <w:sz w:val="24"/>
                <w:szCs w:val="22"/>
              </w:rPr>
              <w:t>Présentés par USID, famille, prix, quantité…</w:t>
            </w:r>
          </w:p>
        </w:tc>
        <w:tc>
          <w:tcPr>
            <w:tcW w:w="1270" w:type="dxa"/>
            <w:shd w:val="clear" w:color="auto" w:fill="auto"/>
            <w:vAlign w:val="center"/>
          </w:tcPr>
          <w:p w14:paraId="5EF5DDCF" w14:textId="77777777" w:rsidR="007829D6" w:rsidRPr="007829D6" w:rsidRDefault="007829D6" w:rsidP="00370D15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  <w:r w:rsidRPr="007829D6">
              <w:rPr>
                <w:rFonts w:asciiTheme="minorHAnsi" w:hAnsiTheme="minorHAnsi" w:cstheme="minorHAnsi"/>
                <w:color w:val="000000"/>
                <w:sz w:val="24"/>
                <w:szCs w:val="22"/>
              </w:rPr>
              <w:t>Titulaire</w:t>
            </w:r>
          </w:p>
        </w:tc>
        <w:tc>
          <w:tcPr>
            <w:tcW w:w="4082" w:type="dxa"/>
            <w:vAlign w:val="center"/>
          </w:tcPr>
          <w:p w14:paraId="194B365A" w14:textId="77777777" w:rsidR="007829D6" w:rsidRPr="007829D6" w:rsidRDefault="005110C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5110C6">
              <w:rPr>
                <w:rFonts w:asciiTheme="minorHAnsi" w:hAnsiTheme="minorHAnsi" w:cstheme="minorHAnsi"/>
                <w:color w:val="000000"/>
                <w:sz w:val="24"/>
                <w:szCs w:val="22"/>
              </w:rPr>
              <w:t>SID NE</w:t>
            </w:r>
          </w:p>
        </w:tc>
      </w:tr>
      <w:tr w:rsidR="007829D6" w:rsidRPr="007829D6" w14:paraId="03BFE066" w14:textId="77777777" w:rsidTr="00BC0FAB">
        <w:trPr>
          <w:trHeight w:val="1250"/>
          <w:jc w:val="center"/>
        </w:trPr>
        <w:tc>
          <w:tcPr>
            <w:tcW w:w="3112" w:type="dxa"/>
            <w:shd w:val="clear" w:color="auto" w:fill="auto"/>
            <w:vAlign w:val="center"/>
          </w:tcPr>
          <w:p w14:paraId="06655FD9" w14:textId="77777777" w:rsidR="007829D6" w:rsidRPr="007829D6" w:rsidRDefault="007829D6" w:rsidP="00370D1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2"/>
              </w:rPr>
            </w:pPr>
            <w:r w:rsidRPr="007829D6">
              <w:rPr>
                <w:rFonts w:asciiTheme="minorHAnsi" w:hAnsiTheme="minorHAnsi" w:cstheme="minorHAnsi"/>
                <w:b/>
                <w:color w:val="000000"/>
                <w:sz w:val="24"/>
                <w:szCs w:val="22"/>
              </w:rPr>
              <w:t>Fin du marché</w:t>
            </w:r>
          </w:p>
        </w:tc>
        <w:tc>
          <w:tcPr>
            <w:tcW w:w="5394" w:type="dxa"/>
            <w:shd w:val="clear" w:color="auto" w:fill="auto"/>
            <w:vAlign w:val="center"/>
          </w:tcPr>
          <w:p w14:paraId="7A1AAA85" w14:textId="77777777" w:rsidR="007829D6" w:rsidRPr="007829D6" w:rsidRDefault="007829D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7829D6">
              <w:rPr>
                <w:rFonts w:asciiTheme="minorHAnsi" w:hAnsiTheme="minorHAnsi" w:cstheme="minorHAnsi"/>
                <w:sz w:val="24"/>
                <w:szCs w:val="22"/>
              </w:rPr>
              <w:t>Bilan/statistiques des achats de l’année</w:t>
            </w:r>
          </w:p>
          <w:p w14:paraId="6C0CB456" w14:textId="77777777" w:rsidR="007829D6" w:rsidRPr="007829D6" w:rsidRDefault="007829D6" w:rsidP="00370D15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  <w:r w:rsidRPr="007829D6">
              <w:rPr>
                <w:rFonts w:asciiTheme="minorHAnsi" w:hAnsiTheme="minorHAnsi" w:cstheme="minorHAnsi"/>
                <w:color w:val="000000"/>
                <w:sz w:val="24"/>
                <w:szCs w:val="22"/>
              </w:rPr>
              <w:t xml:space="preserve">Format </w:t>
            </w:r>
            <w:proofErr w:type="spellStart"/>
            <w:r w:rsidRPr="007829D6">
              <w:rPr>
                <w:rFonts w:asciiTheme="minorHAnsi" w:hAnsiTheme="minorHAnsi" w:cstheme="minorHAnsi"/>
                <w:color w:val="000000"/>
                <w:sz w:val="24"/>
                <w:szCs w:val="22"/>
              </w:rPr>
              <w:t>xls</w:t>
            </w:r>
            <w:proofErr w:type="spellEnd"/>
          </w:p>
          <w:p w14:paraId="3E6F498B" w14:textId="77777777" w:rsidR="007829D6" w:rsidRPr="007829D6" w:rsidRDefault="007829D6" w:rsidP="005110C6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7829D6">
              <w:rPr>
                <w:rFonts w:asciiTheme="minorHAnsi" w:hAnsiTheme="minorHAnsi" w:cstheme="minorHAnsi"/>
                <w:sz w:val="24"/>
                <w:szCs w:val="22"/>
              </w:rPr>
              <w:t>Présentés par SID, famille, prix, quantité…</w:t>
            </w:r>
          </w:p>
        </w:tc>
        <w:tc>
          <w:tcPr>
            <w:tcW w:w="1270" w:type="dxa"/>
            <w:shd w:val="clear" w:color="auto" w:fill="auto"/>
            <w:vAlign w:val="center"/>
          </w:tcPr>
          <w:p w14:paraId="4E652E8A" w14:textId="77777777" w:rsidR="007829D6" w:rsidRPr="007829D6" w:rsidRDefault="007829D6" w:rsidP="00370D15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  <w:r w:rsidRPr="007829D6">
              <w:rPr>
                <w:rFonts w:asciiTheme="minorHAnsi" w:hAnsiTheme="minorHAnsi" w:cstheme="minorHAnsi"/>
                <w:color w:val="000000"/>
                <w:sz w:val="24"/>
                <w:szCs w:val="22"/>
              </w:rPr>
              <w:t>Titulaire</w:t>
            </w:r>
          </w:p>
        </w:tc>
        <w:tc>
          <w:tcPr>
            <w:tcW w:w="4082" w:type="dxa"/>
            <w:vAlign w:val="center"/>
          </w:tcPr>
          <w:p w14:paraId="1AB74432" w14:textId="77777777" w:rsidR="007829D6" w:rsidRPr="007829D6" w:rsidRDefault="005110C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5110C6">
              <w:rPr>
                <w:rFonts w:asciiTheme="minorHAnsi" w:hAnsiTheme="minorHAnsi" w:cstheme="minorHAnsi"/>
                <w:sz w:val="24"/>
                <w:szCs w:val="22"/>
              </w:rPr>
              <w:t>SID NE</w:t>
            </w:r>
          </w:p>
        </w:tc>
      </w:tr>
    </w:tbl>
    <w:p w14:paraId="73105F4D" w14:textId="77777777" w:rsidR="007829D6" w:rsidRPr="00775CA6" w:rsidRDefault="007829D6" w:rsidP="007829D6">
      <w:pPr>
        <w:rPr>
          <w:rFonts w:ascii="Times New Roman" w:hAnsi="Times New Roman"/>
          <w:sz w:val="24"/>
        </w:rPr>
      </w:pPr>
    </w:p>
    <w:p w14:paraId="5624FA4B" w14:textId="77777777" w:rsidR="00F75323" w:rsidRDefault="00F75323"/>
    <w:sectPr w:rsidR="00F75323" w:rsidSect="001B30E9">
      <w:pgSz w:w="16840" w:h="11907" w:orient="landscape" w:code="9"/>
      <w:pgMar w:top="567" w:right="539" w:bottom="567" w:left="709" w:header="295" w:footer="340" w:gutter="0"/>
      <w:cols w:space="720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9D6"/>
    <w:rsid w:val="00324093"/>
    <w:rsid w:val="005110C6"/>
    <w:rsid w:val="005F172F"/>
    <w:rsid w:val="00692DBF"/>
    <w:rsid w:val="00722A91"/>
    <w:rsid w:val="007829D6"/>
    <w:rsid w:val="0095367B"/>
    <w:rsid w:val="00B63CD6"/>
    <w:rsid w:val="00BC0FAB"/>
    <w:rsid w:val="00CD5AF8"/>
    <w:rsid w:val="00CF4843"/>
    <w:rsid w:val="00DF3FA5"/>
    <w:rsid w:val="00EC47BA"/>
    <w:rsid w:val="00F75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E5024"/>
  <w15:chartTrackingRefBased/>
  <w15:docId w15:val="{B105AD0B-2555-4D92-A5DB-70A829BC3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29D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basedOn w:val="Policepardfaut"/>
    <w:uiPriority w:val="99"/>
    <w:semiHidden/>
    <w:unhideWhenUsed/>
    <w:rsid w:val="00DF3FA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DF3FA5"/>
  </w:style>
  <w:style w:type="character" w:customStyle="1" w:styleId="CommentaireCar">
    <w:name w:val="Commentaire Car"/>
    <w:basedOn w:val="Policepardfaut"/>
    <w:link w:val="Commentaire"/>
    <w:uiPriority w:val="99"/>
    <w:semiHidden/>
    <w:rsid w:val="00DF3FA5"/>
    <w:rPr>
      <w:rFonts w:ascii="Arial" w:eastAsia="Times New Roman" w:hAnsi="Arial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F3FA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F3FA5"/>
    <w:rPr>
      <w:rFonts w:ascii="Arial" w:eastAsia="Times New Roman" w:hAnsi="Arial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F3FA5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F3FA5"/>
    <w:rPr>
      <w:rFonts w:ascii="Segoe UI" w:eastAsia="Times New Roman" w:hAnsi="Segoe UI" w:cs="Segoe UI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5CA466-E120-498B-B569-6B0638B77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202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GRANDJEAN Leon INGE CIVI DEFE</dc:creator>
  <cp:keywords/>
  <dc:description/>
  <cp:lastModifiedBy>MIDOT Virginie SA CS MINDEF</cp:lastModifiedBy>
  <cp:revision>14</cp:revision>
  <dcterms:created xsi:type="dcterms:W3CDTF">2025-06-11T07:19:00Z</dcterms:created>
  <dcterms:modified xsi:type="dcterms:W3CDTF">2026-02-04T09:56:00Z</dcterms:modified>
</cp:coreProperties>
</file>